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Фармацевтическая химия и фармакогнозия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03:21 МСК · База обновлена: 27.08.2026, 19:32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ПРЕОБЛАДАЮЩИМ АЛКАЛОИДОМ, СОДЕРЖАЩИМСЯ В ТЕРМОПСИСА ЛАНЦЕТНОГО ТРАВЕ,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теофедрин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гиосциамин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термопсин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термопсин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ЕМКОСТИ С ЛЕГКОВОСПЛАМЕНЯЮЩИМИСЯ ЖИДКОСТЯМИ ЗАПОЛНЯЮТ НЕ БОЛЕЕ ЧЕМ НА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3 - 90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ВЗАИМОДЕЙСТВИЕ МЕТАЛЛОИНДИКАТОРОВ С ИОНАМИ МЕТАЛЛОВ В КОМПЛЕКСОНОМЕТРИИ ДОЛЖНО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необратимым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обратимым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понижением константы устойчивости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выделением энергии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обратимым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ОПРЕДЕЛЕНИЯ СОДЕРЖАНИЯ ВЛАГИ В ФАРМАЦЕВТИЧЕСКИХ СУБСТАНЦИЯХ АНТИБИОТИКОВ ИСПОЛЬЗУЮТ РЕАКТИВ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Драгендорфа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Фишера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Фелинга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Фишера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СОСТАВ АСЕПТИЧЕСКОГО БЛОКА АПТЕКИ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стерилизационная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ассистентская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дистилляционно-стерилизационная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асептическая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ассистентская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ТИПОМ ЭЛЕКТРОМАГНИТНОГО СПЕКТРА, ХАРАКТЕРНЫМ ДЛЯ АТОМОВ,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непрерывный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молекулярный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полосатый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линейчатый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линейчатый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ТЕОРИЯ ТЕОРЕТИЧЕСКИХ ТАРЕЛОК ДАЕТ МАТЕМАТИЧЕСКУЮ МОДЕЛЬ ПРОДВИЖЕНИЯ ПОЛОСЫ КОМПОНЕНТА ЧЕРЕЗ КОЛОНКУ, ИЗ КОТОРОЙ СЛЕДУЕТ, ЧТО ЭЛЮИРОВАННАЯ ПОЛОСА ИМЕЕТ ФОРМУ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нормального распределения Гаусса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распределения Стьюдента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линейной изотермы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распределения Максвелла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нормального распределения Гаусса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ОПРЕДЕЛЕНИЯ УДЕЛЬНОГО ВРАЩЕНИЯ ДЕКСТРОЗЫ СЛЕДУЕТ ВОСПОЛЬЗОВАТЬСЯ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рН-метром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поляриметром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рефрактометром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спектрофотометром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поляриметром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СУЩНОСТЬ ФОТОМЕТРИИ ЗАКЛЮЧАЕТСЯ В ИЗМЕРЕНИИ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угла отклонения плоскости поляризации поляризованного света анализируемым веществом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преломления света анализируемым веществом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разности электродвижущей силы электродной пары в зависимости от концентрации ионов анализируемого вещества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поглощения света анализируемым веществом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степени поглощения света анализируемым веществом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 ПОКАЗАТЕЛЬ ПРЕЛОМЛЕНИЯ ЛЕКАРСТВЕННЫХ СРЕДСТВ В РАСТВОРАХ НЕ ВЛИЯЕТ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природа растворителя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длина волны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давление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Фармацевтическая химия и фармакогнозия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